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14:paraId="07F3BED0" w14:textId="77777777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DC6EC8">
        <w:trPr>
          <w:trHeight w:val="1005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0324E334" w:rsidR="007926EB" w:rsidRPr="00B4030A" w:rsidRDefault="00DC6EC8" w:rsidP="003F5279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האפוטרופוס הכללי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421FF544" w:rsidR="007926EB" w:rsidRPr="00B4030A" w:rsidRDefault="00DC6EC8" w:rsidP="005954B2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46-2024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0ECBFF34" w:rsidR="00951E43" w:rsidRPr="00B4030A" w:rsidRDefault="00DC6EC8" w:rsidP="005954B2">
            <w:pPr>
              <w:spacing w:before="60" w:after="60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מכרז פומבי 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FF6A16E" w14:textId="77777777" w:rsidR="00DC6EC8" w:rsidRPr="00DC6EC8" w:rsidRDefault="00DC6EC8" w:rsidP="00DC6EC8">
            <w:pPr>
              <w:spacing w:after="200" w:line="276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bookmarkStart w:id="0" w:name="_Hlk170221093"/>
            <w:r w:rsidRPr="00DC6EC8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מכרז פומבי מס' 46-2024 - למתן שירותי ייעוץ סוציאלי עבור האפוטרופוס הכללי </w:t>
            </w:r>
            <w:r w:rsidRPr="00DC6EC8">
              <w:rPr>
                <w:rFonts w:ascii="David" w:eastAsiaTheme="minorHAnsi" w:hAnsi="David" w:cs="David"/>
                <w:sz w:val="24"/>
                <w:szCs w:val="24"/>
                <w:rtl/>
              </w:rPr>
              <w:t>–</w:t>
            </w:r>
            <w:r w:rsidRPr="00DC6EC8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משרד המשפטים</w:t>
            </w:r>
          </w:p>
          <w:bookmarkEnd w:id="0"/>
          <w:p w14:paraId="6FE40C21" w14:textId="36B99F71" w:rsidR="007926EB" w:rsidRPr="00B4030A" w:rsidRDefault="007926EB" w:rsidP="00DC6EC8">
            <w:pPr>
              <w:keepNext/>
              <w:keepLines/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</w:tc>
      </w:tr>
    </w:tbl>
    <w:p w14:paraId="2BD17C59" w14:textId="31980FD8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49441B0" w14:textId="7AB6BB4C"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DC6EC8">
        <w:trPr>
          <w:trHeight w:val="8181"/>
          <w:tblHeader/>
        </w:trPr>
        <w:tc>
          <w:tcPr>
            <w:tcW w:w="9498" w:type="dxa"/>
          </w:tcPr>
          <w:p w14:paraId="61B1AE00" w14:textId="77777777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bookmarkStart w:id="1" w:name="_Hlk170220139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מערך הפיקוח באפוטרופוס הכללי מפקח על תפקודם של אנשים עם מחלות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זיקנה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ובהם דמנציה ואלצהיימר, מתמודדי נפש הזקוקים למינוי אפוטרופוס או אנשים עם מוגבלות שכלית התפתחותית.</w:t>
            </w:r>
          </w:p>
          <w:p w14:paraId="786D165B" w14:textId="77777777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בשנים האחרונות עלה הצורך במתן שירותי ייעוץ של עובדים סוציאליים מבקרים, כגורם מהותי במערך הפיקוח על העניינים האישיים באפוטרופוס הכללי הפועל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מכח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הוראות חוק הכשרות המשפטית והאפוטרופסות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התשכ"ג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– 1962.</w:t>
            </w:r>
          </w:p>
          <w:p w14:paraId="0BFF9188" w14:textId="4FC4ABD0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לאור אמור, משרד המשפטים מזמין מציעים להציע הצעות </w:t>
            </w:r>
            <w:r w:rsidRPr="00DC6EC8">
              <w:rPr>
                <w:rFonts w:ascii="David" w:hAnsi="David" w:cs="David"/>
                <w:sz w:val="22"/>
                <w:szCs w:val="22"/>
                <w:rtl/>
              </w:rPr>
              <w:t>למתן שירות ייעוץ סוציאלי לאפוטרופוס הכללי</w:t>
            </w:r>
            <w:r w:rsidRPr="00DC6EC8">
              <w:rPr>
                <w:rFonts w:ascii="David" w:hAnsi="David" w:cs="David"/>
                <w:sz w:val="22"/>
                <w:szCs w:val="22"/>
                <w:rtl/>
              </w:rPr>
              <w:t>.</w:t>
            </w:r>
          </w:p>
          <w:p w14:paraId="667EB43E" w14:textId="77777777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מטרת שירותי הייעוץ המבוקשים בפניה זו היא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לאמוד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את מצבם של אנשים באפוטרופסות וקשירת הקצוות לצורך מתן מענה ראוי והולם בידי גורמי הרווחה והבריאות, ביטוח לאומי בקהילה ובהנהלה.</w:t>
            </w:r>
          </w:p>
          <w:p w14:paraId="25D5A450" w14:textId="77777777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bookmarkStart w:id="2" w:name="_Hlk163550888"/>
            <w:r w:rsidRPr="00DC6EC8">
              <w:rPr>
                <w:rFonts w:ascii="David" w:hAnsi="David" w:cs="David"/>
                <w:sz w:val="22"/>
                <w:szCs w:val="22"/>
                <w:rtl/>
              </w:rPr>
              <w:t>שירותי הייעוץ  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ינתנו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בעיקר בנוגע לאנשים אשר מונה עבורם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אפטרופוס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מקצועי שאינו בן משפחה, היות ואין להם עורף משפחתי מתפקד שיכול להתמנות כאפוטרופוס בעניינם.</w:t>
            </w:r>
          </w:p>
          <w:bookmarkEnd w:id="2"/>
          <w:p w14:paraId="100D5939" w14:textId="77777777" w:rsidR="00DC6EC8" w:rsidRPr="00DC6EC8" w:rsidRDefault="00DC6EC8" w:rsidP="00DC6EC8">
            <w:pPr>
              <w:pStyle w:val="af4"/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אוכלוסיה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זו כוללת לא אחת, אנשים עם מחלות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זיקנה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ובהם דמנציה ואלצהיימר, מתמודדי נפש הזקוקים למינוי אפוטרופוס או אנשים עם מוגבלות שכלית שמצבם אינו מאפשר התאמת חלופות אפוטרופסות נוספות כגון, תמיכה בקבלת החלטות. </w:t>
            </w:r>
          </w:p>
          <w:p w14:paraId="6B24901C" w14:textId="77777777" w:rsidR="00DC6EC8" w:rsidRPr="00DC6EC8" w:rsidRDefault="00DC6EC8" w:rsidP="00DC6EC8">
            <w:pPr>
              <w:pStyle w:val="af4"/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במקרים חריגים, בתיקים בסיכון גבוה להתנהלות לקויה של האפוטרופוס, נוכח אינדיקציות העולות מתסקיר רשויות הרווחה או מתלונות על תפקודו של האפוטרופוס,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ינתנו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השירותים גם בנוגע למקרים בהם האפוטרופוס הוא בן משפחה. </w:t>
            </w:r>
          </w:p>
          <w:p w14:paraId="74B9690C" w14:textId="77777777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שירותי הייעוץ יופעלו בחלוקה לארבע מחוזות הפעילות של האפוטרופוס הכללי (תל-אביב - מרכז, ירושלים, חיפה והצפון, באר שבע והדרום). </w:t>
            </w:r>
          </w:p>
          <w:bookmarkEnd w:id="1"/>
          <w:p w14:paraId="54ABF7A4" w14:textId="73900357" w:rsidR="00DC6EC8" w:rsidRPr="00DC6EC8" w:rsidRDefault="00DC6EC8" w:rsidP="00DC6EC8">
            <w:pPr>
              <w:numPr>
                <w:ilvl w:val="0"/>
                <w:numId w:val="19"/>
              </w:numPr>
              <w:spacing w:after="40"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מתן השירותים יהיה בליווי ובהנחיה מקצועית של העובד הסוציאלי המחוזי הכפוף למנהל המחוז או מי מטעמו ובהתאם </w:t>
            </w:r>
            <w:proofErr w:type="spellStart"/>
            <w:r w:rsidRPr="00DC6EC8">
              <w:rPr>
                <w:rFonts w:ascii="David" w:hAnsi="David" w:cs="David"/>
                <w:sz w:val="22"/>
                <w:szCs w:val="22"/>
                <w:rtl/>
              </w:rPr>
              <w:t>לתכנית</w:t>
            </w:r>
            <w:proofErr w:type="spellEnd"/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 הביקורים אשר תוגדר עבור העובד הסוציאלי.</w:t>
            </w:r>
          </w:p>
          <w:p w14:paraId="644821A2" w14:textId="77777777" w:rsidR="00DC6EC8" w:rsidRPr="00DC6EC8" w:rsidRDefault="00DC6EC8" w:rsidP="00DC6EC8">
            <w:pPr>
              <w:numPr>
                <w:ilvl w:val="0"/>
                <w:numId w:val="19"/>
              </w:numPr>
              <w:spacing w:line="360" w:lineRule="auto"/>
              <w:ind w:left="357" w:hanging="357"/>
              <w:jc w:val="both"/>
              <w:rPr>
                <w:rFonts w:ascii="David" w:hAnsi="David" w:cs="David"/>
                <w:sz w:val="22"/>
                <w:szCs w:val="22"/>
              </w:rPr>
            </w:pPr>
            <w:r w:rsidRPr="00DC6EC8">
              <w:rPr>
                <w:rFonts w:ascii="David" w:hAnsi="David" w:cs="David"/>
                <w:sz w:val="22"/>
                <w:szCs w:val="22"/>
                <w:rtl/>
              </w:rPr>
              <w:t xml:space="preserve">עם תחילת מתן השירותים תינתן הכשרה מתאימה בידי האפוטרופוס הכללי. </w:t>
            </w:r>
          </w:p>
          <w:p w14:paraId="3CFAA4DA" w14:textId="13E40F64" w:rsidR="00D22974" w:rsidRPr="00DC6EC8" w:rsidRDefault="00D22974" w:rsidP="00B4030A">
            <w:pPr>
              <w:pStyle w:val="1110"/>
              <w:keepNext/>
              <w:keepLines/>
              <w:numPr>
                <w:ilvl w:val="0"/>
                <w:numId w:val="0"/>
              </w:numPr>
              <w:spacing w:before="120" w:after="120"/>
              <w:ind w:left="1638" w:hanging="504"/>
              <w:rPr>
                <w:sz w:val="22"/>
                <w:szCs w:val="22"/>
                <w:rtl/>
              </w:rPr>
            </w:pPr>
          </w:p>
        </w:tc>
      </w:tr>
    </w:tbl>
    <w:p w14:paraId="0C7A907F" w14:textId="0F5BD573" w:rsidR="00B4030A" w:rsidRDefault="00B4030A" w:rsidP="003A3519">
      <w:pPr>
        <w:rPr>
          <w:b/>
          <w:sz w:val="22"/>
          <w:szCs w:val="22"/>
          <w:rtl/>
        </w:rPr>
      </w:pPr>
    </w:p>
    <w:p w14:paraId="58F91F0A" w14:textId="77777777" w:rsidR="00DC6EC8" w:rsidRDefault="00DC6EC8" w:rsidP="003A3519">
      <w:pPr>
        <w:rPr>
          <w:b/>
          <w:sz w:val="22"/>
          <w:szCs w:val="22"/>
          <w:rtl/>
        </w:rPr>
      </w:pPr>
    </w:p>
    <w:p w14:paraId="7A052674" w14:textId="77777777" w:rsidR="00DC6EC8" w:rsidRDefault="00DC6EC8" w:rsidP="003A3519">
      <w:pPr>
        <w:rPr>
          <w:b/>
          <w:sz w:val="22"/>
          <w:szCs w:val="22"/>
          <w:rtl/>
        </w:rPr>
      </w:pPr>
    </w:p>
    <w:p w14:paraId="678BA6E6" w14:textId="77777777" w:rsidR="00DC6EC8" w:rsidRDefault="00DC6EC8" w:rsidP="003A3519">
      <w:pPr>
        <w:rPr>
          <w:b/>
          <w:sz w:val="22"/>
          <w:szCs w:val="22"/>
          <w:rtl/>
        </w:rPr>
      </w:pPr>
    </w:p>
    <w:p w14:paraId="3B72BDF8" w14:textId="77777777" w:rsidR="00DC6EC8" w:rsidRDefault="00DC6EC8" w:rsidP="003A3519">
      <w:pPr>
        <w:rPr>
          <w:b/>
          <w:sz w:val="22"/>
          <w:szCs w:val="22"/>
          <w:rtl/>
        </w:rPr>
      </w:pPr>
    </w:p>
    <w:p w14:paraId="4AE408CF" w14:textId="77777777" w:rsidR="00DC6EC8" w:rsidRDefault="00DC6EC8" w:rsidP="003A3519">
      <w:pPr>
        <w:rPr>
          <w:b/>
          <w:sz w:val="22"/>
          <w:szCs w:val="22"/>
          <w:rtl/>
        </w:rPr>
      </w:pPr>
    </w:p>
    <w:p w14:paraId="51186070" w14:textId="6664FA52" w:rsidR="00DC6EC8" w:rsidRDefault="00DC6EC8" w:rsidP="003A3519">
      <w:pPr>
        <w:rPr>
          <w:b/>
          <w:sz w:val="22"/>
          <w:szCs w:val="22"/>
          <w:rtl/>
        </w:rPr>
      </w:pPr>
      <w:r>
        <w:rPr>
          <w:rFonts w:hint="cs"/>
          <w:b/>
          <w:sz w:val="22"/>
          <w:szCs w:val="22"/>
          <w:rtl/>
        </w:rPr>
        <w:t>טבלת ריכוז תאריכים:</w:t>
      </w:r>
    </w:p>
    <w:p w14:paraId="7897BE50" w14:textId="023A2BF9" w:rsidR="00DC6EC8" w:rsidRDefault="00DC6EC8" w:rsidP="003A3519">
      <w:pPr>
        <w:rPr>
          <w:b/>
          <w:sz w:val="22"/>
          <w:szCs w:val="22"/>
          <w:rtl/>
        </w:rPr>
      </w:pPr>
    </w:p>
    <w:tbl>
      <w:tblPr>
        <w:bidiVisual/>
        <w:tblW w:w="94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72"/>
        <w:gridCol w:w="5156"/>
      </w:tblGrid>
      <w:tr w:rsidR="00DC6EC8" w:rsidRPr="004D7975" w14:paraId="18A51B01" w14:textId="77777777" w:rsidTr="00DC6EC8">
        <w:trPr>
          <w:trHeight w:val="398"/>
          <w:tblHeader/>
          <w:jc w:val="center"/>
        </w:trPr>
        <w:tc>
          <w:tcPr>
            <w:tcW w:w="4272" w:type="dxa"/>
            <w:shd w:val="clear" w:color="auto" w:fill="E6E6E6"/>
          </w:tcPr>
          <w:p w14:paraId="29825850" w14:textId="77777777" w:rsidR="00DC6EC8" w:rsidRPr="004D7975" w:rsidRDefault="00DC6EC8" w:rsidP="000B2905">
            <w:pPr>
              <w:jc w:val="center"/>
              <w:rPr>
                <w:rFonts w:ascii="Times New (W1)" w:hAnsi="Times New (W1)"/>
                <w:b/>
                <w:bCs/>
                <w:rtl/>
              </w:rPr>
            </w:pPr>
            <w:r w:rsidRPr="004D7975">
              <w:rPr>
                <w:rFonts w:ascii="Times New (W1)" w:hAnsi="Times New (W1)" w:hint="cs"/>
                <w:b/>
                <w:bCs/>
                <w:rtl/>
              </w:rPr>
              <w:t>פעילות</w:t>
            </w:r>
          </w:p>
        </w:tc>
        <w:tc>
          <w:tcPr>
            <w:tcW w:w="5156" w:type="dxa"/>
            <w:shd w:val="clear" w:color="auto" w:fill="E6E6E6"/>
          </w:tcPr>
          <w:p w14:paraId="0882AFF6" w14:textId="77777777" w:rsidR="00DC6EC8" w:rsidRPr="004D7975" w:rsidRDefault="00DC6EC8" w:rsidP="000B2905">
            <w:pPr>
              <w:jc w:val="center"/>
              <w:rPr>
                <w:rFonts w:ascii="Times New (W1)" w:hAnsi="Times New (W1)"/>
                <w:b/>
                <w:bCs/>
                <w:rtl/>
              </w:rPr>
            </w:pPr>
            <w:r w:rsidRPr="004D7975">
              <w:rPr>
                <w:rFonts w:ascii="Times New (W1)" w:hAnsi="Times New (W1)" w:hint="cs"/>
                <w:b/>
                <w:bCs/>
                <w:rtl/>
              </w:rPr>
              <w:t>תאריך</w:t>
            </w:r>
          </w:p>
        </w:tc>
      </w:tr>
      <w:tr w:rsidR="00DC6EC8" w:rsidRPr="004D7975" w14:paraId="7B42B6E4" w14:textId="77777777" w:rsidTr="00DC6EC8">
        <w:trPr>
          <w:trHeight w:val="398"/>
          <w:jc w:val="center"/>
        </w:trPr>
        <w:tc>
          <w:tcPr>
            <w:tcW w:w="4272" w:type="dxa"/>
          </w:tcPr>
          <w:p w14:paraId="1109B667" w14:textId="77777777" w:rsidR="00DC6EC8" w:rsidRPr="00DC6EC8" w:rsidRDefault="00DC6EC8" w:rsidP="000B290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 xml:space="preserve">פרסום המכרז </w:t>
            </w:r>
          </w:p>
        </w:tc>
        <w:tc>
          <w:tcPr>
            <w:tcW w:w="5156" w:type="dxa"/>
          </w:tcPr>
          <w:p w14:paraId="3CA75A5F" w14:textId="77777777" w:rsidR="00DC6EC8" w:rsidRPr="00DC6EC8" w:rsidRDefault="00DC6EC8" w:rsidP="000B290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25/06/2024</w:t>
            </w:r>
          </w:p>
        </w:tc>
      </w:tr>
      <w:tr w:rsidR="00DC6EC8" w:rsidRPr="004D7975" w14:paraId="44BD55FC" w14:textId="77777777" w:rsidTr="00DC6EC8">
        <w:trPr>
          <w:trHeight w:val="398"/>
          <w:jc w:val="center"/>
        </w:trPr>
        <w:tc>
          <w:tcPr>
            <w:tcW w:w="4272" w:type="dxa"/>
          </w:tcPr>
          <w:p w14:paraId="496F3480" w14:textId="77777777" w:rsidR="00DC6EC8" w:rsidRPr="00DC6EC8" w:rsidRDefault="00DC6EC8" w:rsidP="000B290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מועד אחרון להגשת שאלות הבהרה</w:t>
            </w:r>
          </w:p>
        </w:tc>
        <w:tc>
          <w:tcPr>
            <w:tcW w:w="5156" w:type="dxa"/>
          </w:tcPr>
          <w:p w14:paraId="4A3DED17" w14:textId="77777777" w:rsidR="00DC6EC8" w:rsidRPr="00DC6EC8" w:rsidRDefault="00DC6EC8" w:rsidP="000B290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11/07/2024 עד השעה 12:00</w:t>
            </w:r>
          </w:p>
        </w:tc>
      </w:tr>
      <w:tr w:rsidR="00DC6EC8" w:rsidRPr="004D7975" w14:paraId="47A1AC6A" w14:textId="77777777" w:rsidTr="00DC6EC8">
        <w:trPr>
          <w:trHeight w:val="398"/>
          <w:jc w:val="center"/>
        </w:trPr>
        <w:tc>
          <w:tcPr>
            <w:tcW w:w="4272" w:type="dxa"/>
          </w:tcPr>
          <w:p w14:paraId="2E987B17" w14:textId="77777777" w:rsidR="00DC6EC8" w:rsidRPr="00DC6EC8" w:rsidRDefault="00DC6EC8" w:rsidP="000B290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מועד אחרון למענה לשאלות הבהרה</w:t>
            </w:r>
          </w:p>
        </w:tc>
        <w:tc>
          <w:tcPr>
            <w:tcW w:w="5156" w:type="dxa"/>
          </w:tcPr>
          <w:p w14:paraId="2AB6F354" w14:textId="77777777" w:rsidR="00DC6EC8" w:rsidRPr="00DC6EC8" w:rsidRDefault="00DC6EC8" w:rsidP="000B290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18/07/2024</w:t>
            </w:r>
          </w:p>
        </w:tc>
      </w:tr>
      <w:tr w:rsidR="00DC6EC8" w:rsidRPr="004D7975" w14:paraId="16102AC7" w14:textId="77777777" w:rsidTr="00DC6EC8">
        <w:trPr>
          <w:trHeight w:val="398"/>
          <w:jc w:val="center"/>
        </w:trPr>
        <w:tc>
          <w:tcPr>
            <w:tcW w:w="4272" w:type="dxa"/>
          </w:tcPr>
          <w:p w14:paraId="2060429D" w14:textId="77777777" w:rsidR="00DC6EC8" w:rsidRPr="00DC6EC8" w:rsidRDefault="00DC6EC8" w:rsidP="000B290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5156" w:type="dxa"/>
          </w:tcPr>
          <w:p w14:paraId="27E84E4A" w14:textId="77777777" w:rsidR="00DC6EC8" w:rsidRPr="00DC6EC8" w:rsidRDefault="00DC6EC8" w:rsidP="000B290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28/07/2024 בשעה 12:00</w:t>
            </w:r>
          </w:p>
        </w:tc>
      </w:tr>
      <w:tr w:rsidR="00DC6EC8" w:rsidRPr="004D7975" w14:paraId="24094995" w14:textId="77777777" w:rsidTr="00DC6EC8">
        <w:trPr>
          <w:trHeight w:val="398"/>
          <w:jc w:val="center"/>
        </w:trPr>
        <w:tc>
          <w:tcPr>
            <w:tcW w:w="4272" w:type="dxa"/>
          </w:tcPr>
          <w:p w14:paraId="0545C91F" w14:textId="77777777" w:rsidR="00DC6EC8" w:rsidRPr="00DC6EC8" w:rsidRDefault="00DC6EC8" w:rsidP="000B290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5156" w:type="dxa"/>
          </w:tcPr>
          <w:p w14:paraId="61415FE9" w14:textId="77777777" w:rsidR="00DC6EC8" w:rsidRPr="00DC6EC8" w:rsidRDefault="00DC6EC8" w:rsidP="000B290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C6EC8">
              <w:rPr>
                <w:rFonts w:ascii="David" w:hAnsi="David" w:cs="David"/>
                <w:sz w:val="24"/>
                <w:szCs w:val="24"/>
                <w:rtl/>
              </w:rPr>
              <w:t>01/08/2024 עד השעה 12:00</w:t>
            </w:r>
          </w:p>
        </w:tc>
      </w:tr>
    </w:tbl>
    <w:p w14:paraId="0CB5B2D2" w14:textId="77777777" w:rsidR="00DC6EC8" w:rsidRPr="0077337D" w:rsidRDefault="00DC6EC8" w:rsidP="003A3519">
      <w:pPr>
        <w:rPr>
          <w:b/>
          <w:sz w:val="22"/>
          <w:szCs w:val="22"/>
          <w:rtl/>
        </w:rPr>
      </w:pPr>
    </w:p>
    <w:sectPr w:rsidR="00DC6EC8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389215" w14:textId="77777777" w:rsidR="00F9482C" w:rsidRDefault="00F9482C">
      <w:r>
        <w:separator/>
      </w:r>
    </w:p>
  </w:endnote>
  <w:endnote w:type="continuationSeparator" w:id="0">
    <w:p w14:paraId="02B07AD3" w14:textId="77777777" w:rsidR="00F9482C" w:rsidRDefault="00F94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E365C" w14:textId="77777777" w:rsidR="00F9482C" w:rsidRDefault="00F9482C">
      <w:r>
        <w:separator/>
      </w:r>
    </w:p>
  </w:footnote>
  <w:footnote w:type="continuationSeparator" w:id="0">
    <w:p w14:paraId="6F3F16AA" w14:textId="77777777" w:rsidR="00F9482C" w:rsidRDefault="00F948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36C6C" w14:textId="77777777" w:rsidR="00DC6EC8" w:rsidRPr="00282FCE" w:rsidRDefault="00DC6EC8" w:rsidP="00DC6EC8">
    <w:pPr>
      <w:spacing w:after="200" w:line="276" w:lineRule="auto"/>
      <w:jc w:val="center"/>
      <w:rPr>
        <w:rFonts w:ascii="David" w:eastAsia="Times New Roman" w:hAnsi="David" w:cs="David"/>
        <w:b/>
        <w:bCs/>
        <w:sz w:val="28"/>
        <w:szCs w:val="28"/>
        <w:u w:val="single"/>
        <w:rtl/>
      </w:rPr>
    </w:pPr>
    <w:r w:rsidRPr="00282FCE">
      <w:rPr>
        <w:rFonts w:ascii="David" w:eastAsia="Times New Roman" w:hAnsi="David" w:cs="David" w:hint="cs"/>
        <w:b/>
        <w:bCs/>
        <w:sz w:val="28"/>
        <w:szCs w:val="28"/>
        <w:u w:val="single"/>
        <w:rtl/>
      </w:rPr>
      <w:t xml:space="preserve">מכרז פומבי מס' 46-2024 - למתן שירותי ייעוץ סוציאלי עבור האפוטרופוס הכללי </w:t>
    </w:r>
    <w:r w:rsidRPr="00282FCE">
      <w:rPr>
        <w:rFonts w:ascii="David" w:eastAsia="Times New Roman" w:hAnsi="David" w:cs="David"/>
        <w:b/>
        <w:bCs/>
        <w:sz w:val="28"/>
        <w:szCs w:val="28"/>
        <w:u w:val="single"/>
        <w:rtl/>
      </w:rPr>
      <w:t>–</w:t>
    </w:r>
    <w:r w:rsidRPr="00282FCE">
      <w:rPr>
        <w:rFonts w:ascii="David" w:eastAsia="Times New Roman" w:hAnsi="David" w:cs="David" w:hint="cs"/>
        <w:b/>
        <w:bCs/>
        <w:sz w:val="28"/>
        <w:szCs w:val="28"/>
        <w:u w:val="single"/>
        <w:rtl/>
      </w:rPr>
      <w:t xml:space="preserve"> משרד המשפטים</w:t>
    </w:r>
  </w:p>
  <w:p w14:paraId="44223416" w14:textId="24767E2E" w:rsidR="00E678BB" w:rsidRPr="00DC6EC8" w:rsidRDefault="00F9482C" w:rsidP="00DC6EC8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054EE"/>
    <w:multiLevelType w:val="multilevel"/>
    <w:tmpl w:val="D2744154"/>
    <w:styleLink w:val="11111125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2"/>
      <w:numFmt w:val="decimal"/>
      <w:lvlText w:val="(%4)"/>
      <w:lvlJc w:val="left"/>
      <w:pPr>
        <w:ind w:left="720" w:hanging="720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4685108"/>
    <w:multiLevelType w:val="hybridMultilevel"/>
    <w:tmpl w:val="BA98FEE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74A0302"/>
    <w:multiLevelType w:val="multilevel"/>
    <w:tmpl w:val="34700760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2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6" w15:restartNumberingAfterBreak="0">
    <w:nsid w:val="736E0E7A"/>
    <w:multiLevelType w:val="multilevel"/>
    <w:tmpl w:val="0409001D"/>
    <w:numStyleLink w:val="SolelBulletList1"/>
  </w:abstractNum>
  <w:abstractNum w:abstractNumId="17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11"/>
  </w:num>
  <w:num w:numId="3">
    <w:abstractNumId w:val="1"/>
  </w:num>
  <w:num w:numId="4">
    <w:abstractNumId w:val="14"/>
  </w:num>
  <w:num w:numId="5">
    <w:abstractNumId w:val="8"/>
  </w:num>
  <w:num w:numId="6">
    <w:abstractNumId w:val="7"/>
  </w:num>
  <w:num w:numId="7">
    <w:abstractNumId w:val="6"/>
  </w:num>
  <w:num w:numId="8">
    <w:abstractNumId w:val="10"/>
  </w:num>
  <w:num w:numId="9">
    <w:abstractNumId w:val="15"/>
  </w:num>
  <w:num w:numId="10">
    <w:abstractNumId w:val="17"/>
  </w:num>
  <w:num w:numId="11">
    <w:abstractNumId w:val="16"/>
  </w:num>
  <w:num w:numId="12">
    <w:abstractNumId w:val="12"/>
  </w:num>
  <w:num w:numId="13">
    <w:abstractNumId w:val="5"/>
  </w:num>
  <w:num w:numId="14">
    <w:abstractNumId w:val="13"/>
  </w:num>
  <w:num w:numId="15">
    <w:abstractNumId w:val="9"/>
  </w:num>
  <w:num w:numId="16">
    <w:abstractNumId w:val="2"/>
  </w:num>
  <w:num w:numId="17">
    <w:abstractNumId w:val="4"/>
  </w:num>
  <w:num w:numId="18">
    <w:abstractNumId w:val="0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3519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34E31"/>
    <w:rsid w:val="00B4030A"/>
    <w:rsid w:val="00B46127"/>
    <w:rsid w:val="00B64DD5"/>
    <w:rsid w:val="00B71A2A"/>
    <w:rsid w:val="00BA4B1D"/>
    <w:rsid w:val="00BD4AC5"/>
    <w:rsid w:val="00BD614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C6EC8"/>
    <w:rsid w:val="00DF701F"/>
    <w:rsid w:val="00E00C5B"/>
    <w:rsid w:val="00E056FE"/>
    <w:rsid w:val="00E2728A"/>
    <w:rsid w:val="00E522B8"/>
    <w:rsid w:val="00E87820"/>
    <w:rsid w:val="00EB1618"/>
    <w:rsid w:val="00EC5647"/>
    <w:rsid w:val="00ED550C"/>
    <w:rsid w:val="00EF68C7"/>
    <w:rsid w:val="00F0639C"/>
    <w:rsid w:val="00F57D42"/>
    <w:rsid w:val="00F9482C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B4030A"/>
    <w:rPr>
      <w:color w:val="808080"/>
    </w:rPr>
  </w:style>
  <w:style w:type="numbering" w:customStyle="1" w:styleId="11111125">
    <w:name w:val="1 / 1.1 / 1.1.125"/>
    <w:rsid w:val="00DC6EC8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0F0F89-E8FB-4C4F-808A-6CA64DD86FB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55</TotalTime>
  <Pages>1</Pages>
  <Words>342</Words>
  <Characters>1714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4</cp:revision>
  <cp:lastPrinted>2018-08-07T10:36:00Z</cp:lastPrinted>
  <dcterms:created xsi:type="dcterms:W3CDTF">2022-07-25T06:34:00Z</dcterms:created>
  <dcterms:modified xsi:type="dcterms:W3CDTF">2022-08-09T08:43:00Z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